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09" w:rsidRPr="00FF3C69" w:rsidRDefault="00430009" w:rsidP="00F32F60">
      <w:pPr>
        <w:spacing w:after="0" w:line="240" w:lineRule="auto"/>
        <w:ind w:left="-426" w:right="14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«Инновациялық бизнестің құқықтық ортасы» пәні бойынша практикалық сабақтарының мазмұны</w:t>
      </w:r>
      <w:bookmarkStart w:id="0" w:name="_GoBack"/>
      <w:bookmarkEnd w:id="0"/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Кіріспе. Нарықтық экономика жағдайындағы Қазақстанның инновациялық дамуы. Қазақстан Республикасының индустриалды-инновациялық жүйесі.</w:t>
      </w: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F3C69">
        <w:rPr>
          <w:rFonts w:ascii="Times New Roman" w:eastAsia="Calibri" w:hAnsi="Times New Roman" w:cs="Times New Roman"/>
          <w:sz w:val="28"/>
          <w:szCs w:val="28"/>
          <w:lang w:val="kk-KZ"/>
        </w:rPr>
        <w:t>1. Инновация терминінің түсінігі және мемлекет экономикасында алатын орны.</w:t>
      </w: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Индустриалды-инновациялар жүйесінің дамуы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Қазақстан Республикасы экономикасының негізі ретінде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Calibri" w:hAnsi="Times New Roman" w:cs="Times New Roman"/>
          <w:sz w:val="28"/>
          <w:szCs w:val="28"/>
          <w:lang w:val="kk-KZ"/>
        </w:rPr>
        <w:t>3. Қазақстан Республикасының индустриалды-инновациялық жүйесінің негізгі бағыттары</w:t>
      </w:r>
      <w:r w:rsidR="00FF3C69" w:rsidRPr="00FF3C6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тақырып. Индустриалды-инновациялық дамудың мемлекеттік бағдарламалары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Индустриалды-инновациялық жүйенің дамуында мемлекеттін алатын орны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«</w:t>
      </w:r>
      <w:r w:rsidRPr="00FF3C6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Технологиялық даму жөніндегі ұлттық агенттік</w:t>
      </w:r>
      <w:r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АҚ инновациялық гранттары мемлекеттік қолдаудың тиімді құралы ретінде</w:t>
      </w:r>
      <w:r w:rsidR="00FF3C69"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430009" w:rsidRPr="00FF3C69" w:rsidRDefault="00430009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«Ғылым қоры» АҚ экономиканың инновациялық бағыттарын дамытудағы қызметі</w:t>
      </w:r>
      <w:r w:rsidR="00FF3C69" w:rsidRPr="00FF3C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3 тақырып</w:t>
      </w:r>
      <w:r w:rsidR="00FF3C69" w:rsidRPr="00FF3C6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Индустриалды -инновациялық дамудың түсінігі, алға қойған мақсаттары.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Индустриалды-инновацияның түсінігі мен негізгі бағыттары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Индустриалды-инновацияның дамудың негізгі мақсаттары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4 тақырып</w:t>
      </w:r>
      <w:r w:rsidR="00FF3C69" w:rsidRPr="00FF3C6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Инновациялық бизнесті жүргізудегі кәсіпкерлік субьектілер және мемлекеттің өзара іс-қимыл қағидалары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Инновациялық бизнестің ерекшеліктері мен оны құрайтын негізгі фактор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Инновациялық бизнестің субьектілері мен олардың құқықтық нысандары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Инновациялық бизнес субьектілері мен мемлекеттің өзара құқықтық қатынастары мен қағидалары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Қазіргі таңдағы Қазақстанның индустриалды-инновациялық дамудың негізгі бағыттары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Республикасының индустриалды-инновациялық дамуының негізгі кезеңдері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Ауыл-шаруашылық және минералды пайдалы қазбалар өндірісі- Қазақстанның индустриалды-инновациялық дамудың негізгі бағыттары ретінде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F32F60">
      <w:pPr>
        <w:shd w:val="clear" w:color="auto" w:fill="FFFFFF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lastRenderedPageBreak/>
        <w:t>6 тақырып</w:t>
      </w:r>
      <w:r w:rsidR="00FF3C69" w:rsidRPr="00FF3C6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Ауылшаруашылық саласындағы инновациялық бизнес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Республикасының ауылшаруашылық индустриясының даму дәрежесі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Ауылшаруашылық кәсіпкерлікті мемлекетті қолдау- осы сала субьектілерінің белсенділігін дамытудың бір факторы ретінде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 тақырып</w:t>
      </w:r>
      <w:r w:rsidR="00FF3C69" w:rsidRPr="00FF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Агроөнеркәсіп саласындағы инновациялық бизнес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Республикасында Агроөнеркәсіп саласындағы инновациялық бизнестің дамуы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Қазақстан Республикасының АӨК дамытудың 2017-2020 жж арналған бағдарлмасы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3C69" w:rsidRPr="00FF3C69" w:rsidRDefault="00FF3C6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8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Транспорт және логистикадағы инновациялық бизнес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Қазақстан Республикасында транспорт және логистика аясының қазіргі жағдайы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«Қазақстан-жаңа Жібек жолы» жобасы аясындағы транспорттық-логи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стикалық жүйесінің даму перспек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валары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3C69" w:rsidRPr="00FF3C69" w:rsidRDefault="00FF3C6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A7C51" w:rsidRPr="00FF3C69" w:rsidRDefault="003A7C51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Инновациялық қызметпен айналысудың институционалды ерекшеліктері, негізгі ұйымдық-құқықтық нысандары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A7C51" w:rsidRPr="00FF3C69" w:rsidRDefault="003A7C51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Қазіргі уақытта инновациялық қызметті жүзеге асырудың ерекщеліктері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3A7C51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Экономиканың инновациялық дамуының мемлекеттік реттеу ерекшеліктері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F3C69" w:rsidRPr="00FF3C69" w:rsidRDefault="00FF3C69" w:rsidP="00F32F60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A7C51" w:rsidRPr="00FF3C69" w:rsidRDefault="003A7C51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 тақырып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Индустриалды – инновациялық қызметті мемлекеттік қолдаудың мақсаттары, міндеттері және негіздері</w:t>
      </w:r>
      <w:r w:rsidR="00FF3C69" w:rsidRPr="00FF3C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A7C51" w:rsidRPr="00FF3C69" w:rsidRDefault="003A7C51" w:rsidP="00F32F60">
      <w:pPr>
        <w:pStyle w:val="a3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Индустриалды – инновациялық қызметті мемлекеттік қолдаудың негіздері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3A7C51" w:rsidP="00F32F60">
      <w:pPr>
        <w:tabs>
          <w:tab w:val="left" w:pos="567"/>
        </w:tabs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Индустриалды – инновациялық қызметті мемлекеттік қолдаудың мақсаттары мен міндеттері</w:t>
      </w:r>
      <w:r w:rsidR="00FF3C69" w:rsidRPr="00FF3C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30009" w:rsidRPr="00FF3C69" w:rsidRDefault="00430009" w:rsidP="00F32F60">
      <w:pPr>
        <w:tabs>
          <w:tab w:val="left" w:pos="567"/>
        </w:tabs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Негізгі: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F3C6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Гражданский кодекс Республики Казахстан Общая часть.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F3C69">
        <w:rPr>
          <w:rFonts w:ascii="Times New Roman" w:hAnsi="Times New Roman" w:cs="Times New Roman"/>
          <w:sz w:val="28"/>
          <w:szCs w:val="28"/>
          <w:lang w:val="kk-KZ"/>
        </w:rPr>
        <w:tab/>
        <w:t>Гражданский кодекс Республики Казахста</w:t>
      </w:r>
      <w:r w:rsidRPr="00FF3C69">
        <w:rPr>
          <w:rFonts w:ascii="Times New Roman" w:hAnsi="Times New Roman" w:cs="Times New Roman"/>
          <w:sz w:val="28"/>
          <w:szCs w:val="28"/>
        </w:rPr>
        <w:t>н Особенная часть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3.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Кодекс РК от 29 октября 2015 года «Предпринимательский кодекс Республики Казахстан»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4.</w:t>
      </w:r>
      <w:r w:rsidRPr="00FF3C69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16 июля 1999 года «Патентный закон Республики Казахстан»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5.</w:t>
      </w:r>
      <w:r w:rsidRPr="00FF3C69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26 июля 1999 года «О товарных знаках, знаках обслуживания и наименованиях мест происхождения товаров»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6.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от 13 июля 1999 года «Об охране селекционных достижений»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7.</w:t>
      </w:r>
      <w:r w:rsidRPr="00FF3C69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29 июня 2001 года «О правовой охране топологий интегральных микросхем»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«Об авторском праве и смежных правах» от 10 июня 1996 года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9.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от 8 июля 2005 года «О государственном регулировании развития агропромышленного комплекса и сельских территорий»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10.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от 21 июля 2011 года «О специальных экономических зонах в Республике Казахстан» 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FF3C69">
        <w:rPr>
          <w:rFonts w:ascii="Times New Roman" w:hAnsi="Times New Roman" w:cs="Times New Roman"/>
          <w:sz w:val="28"/>
          <w:szCs w:val="28"/>
        </w:rPr>
        <w:t>: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1.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Каудыров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Т.Е. Право интеллектуальной собственности по законодательству Республики Казахстан // Актуальные вопросы коммерческого законодательства в Республике Казахстан и практика его применения: Материалы семинаров. Т.1. – Алматы: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Эдилет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-Пресс, 1996. – С.290-307.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2.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А.Б. Гражданско-правовые проблемы института коммерческой тайны в Республике Казахстан: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. наук. – Алматы, 2002.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3.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Д. Индустриально-инновационное развитие Казахстана: потенциал и механизмы реализации. – Алматы: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-Пресс, 2004. - 274с.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4.</w:t>
      </w:r>
      <w:r w:rsidRPr="00FF3C69">
        <w:rPr>
          <w:rFonts w:ascii="Times New Roman" w:hAnsi="Times New Roman" w:cs="Times New Roman"/>
          <w:sz w:val="28"/>
          <w:szCs w:val="28"/>
        </w:rPr>
        <w:tab/>
        <w:t xml:space="preserve">Чурин Н.Ф. Интеллектуальная промышленная собственность в структуре мировой экономики. – М.: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>, 2005. -71с.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C69">
        <w:rPr>
          <w:rFonts w:ascii="Times New Roman" w:hAnsi="Times New Roman" w:cs="Times New Roman"/>
          <w:sz w:val="28"/>
          <w:szCs w:val="28"/>
        </w:rPr>
        <w:t>5.</w:t>
      </w:r>
      <w:r w:rsidRPr="00FF3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Исекешев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A.O., </w:t>
      </w:r>
      <w:proofErr w:type="spellStart"/>
      <w:r w:rsidRPr="00FF3C69">
        <w:rPr>
          <w:rFonts w:ascii="Times New Roman" w:hAnsi="Times New Roman" w:cs="Times New Roman"/>
          <w:sz w:val="28"/>
          <w:szCs w:val="28"/>
        </w:rPr>
        <w:t>Доминов</w:t>
      </w:r>
      <w:proofErr w:type="spellEnd"/>
      <w:r w:rsidRPr="00FF3C69">
        <w:rPr>
          <w:rFonts w:ascii="Times New Roman" w:hAnsi="Times New Roman" w:cs="Times New Roman"/>
          <w:sz w:val="28"/>
          <w:szCs w:val="28"/>
        </w:rPr>
        <w:t xml:space="preserve"> Е.Е. Формирование национальной инновационной системы // Теоретические и практические аспекты индустриально-инновационного развития Республик Казахстан: Материалы международной научно-практической конференции, посвященной 100-летию Ф.А. Жеребятьева. Часть 2. –Алматы, 2004. – С.192-195.</w:t>
      </w:r>
    </w:p>
    <w:p w:rsidR="00430009" w:rsidRPr="00FF3C69" w:rsidRDefault="00430009" w:rsidP="00F32F60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30009" w:rsidRPr="00FF3C69" w:rsidSect="00FF3C6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67A"/>
    <w:multiLevelType w:val="hybridMultilevel"/>
    <w:tmpl w:val="562AF4D2"/>
    <w:lvl w:ilvl="0" w:tplc="0419000F">
      <w:start w:val="1"/>
      <w:numFmt w:val="decimal"/>
      <w:lvlText w:val="%1."/>
      <w:lvlJc w:val="left"/>
      <w:pPr>
        <w:ind w:left="148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62B4EC1"/>
    <w:multiLevelType w:val="hybridMultilevel"/>
    <w:tmpl w:val="044E75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8FE23FE"/>
    <w:multiLevelType w:val="multilevel"/>
    <w:tmpl w:val="1ED425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7A2A35"/>
    <w:multiLevelType w:val="hybridMultilevel"/>
    <w:tmpl w:val="DF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A7989"/>
    <w:multiLevelType w:val="hybridMultilevel"/>
    <w:tmpl w:val="85C44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E30BA6"/>
    <w:multiLevelType w:val="hybridMultilevel"/>
    <w:tmpl w:val="1F2640D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6E690713"/>
    <w:multiLevelType w:val="hybridMultilevel"/>
    <w:tmpl w:val="4E5A241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79F73FA4"/>
    <w:multiLevelType w:val="hybridMultilevel"/>
    <w:tmpl w:val="76ECD22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5A"/>
    <w:rsid w:val="003A7C51"/>
    <w:rsid w:val="00430009"/>
    <w:rsid w:val="00DF205A"/>
    <w:rsid w:val="00F121FA"/>
    <w:rsid w:val="00F32F6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09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0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09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0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2019-01-14T20:44:00Z</dcterms:created>
  <dcterms:modified xsi:type="dcterms:W3CDTF">2019-01-16T16:48:00Z</dcterms:modified>
</cp:coreProperties>
</file>